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56BD" w14:textId="71975633" w:rsidR="00FE067E" w:rsidRPr="00D91B0B" w:rsidRDefault="003C6034" w:rsidP="00CC1F3B">
      <w:pPr>
        <w:pStyle w:val="TitlePageOrigin"/>
        <w:rPr>
          <w:color w:val="auto"/>
        </w:rPr>
      </w:pPr>
      <w:r w:rsidRPr="00D91B0B">
        <w:rPr>
          <w:caps w:val="0"/>
          <w:color w:val="auto"/>
        </w:rPr>
        <w:t>WEST VIRGINIA LEGISLATURE</w:t>
      </w:r>
    </w:p>
    <w:p w14:paraId="3162658E" w14:textId="77777777" w:rsidR="00CD36CF" w:rsidRPr="00D91B0B" w:rsidRDefault="00CD36CF" w:rsidP="00CC1F3B">
      <w:pPr>
        <w:pStyle w:val="TitlePageSession"/>
        <w:rPr>
          <w:color w:val="auto"/>
        </w:rPr>
      </w:pPr>
      <w:r w:rsidRPr="00D91B0B">
        <w:rPr>
          <w:color w:val="auto"/>
        </w:rPr>
        <w:t>20</w:t>
      </w:r>
      <w:r w:rsidR="00EC5E63" w:rsidRPr="00D91B0B">
        <w:rPr>
          <w:color w:val="auto"/>
        </w:rPr>
        <w:t>2</w:t>
      </w:r>
      <w:r w:rsidR="00C62327" w:rsidRPr="00D91B0B">
        <w:rPr>
          <w:color w:val="auto"/>
        </w:rPr>
        <w:t>4</w:t>
      </w:r>
      <w:r w:rsidRPr="00D91B0B">
        <w:rPr>
          <w:color w:val="auto"/>
        </w:rPr>
        <w:t xml:space="preserve"> </w:t>
      </w:r>
      <w:r w:rsidR="003C6034" w:rsidRPr="00D91B0B">
        <w:rPr>
          <w:caps w:val="0"/>
          <w:color w:val="auto"/>
        </w:rPr>
        <w:t>REGULAR SESSION</w:t>
      </w:r>
    </w:p>
    <w:p w14:paraId="26DECAB6" w14:textId="77777777" w:rsidR="00CD36CF" w:rsidRPr="00D91B0B" w:rsidRDefault="007F522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6AD1BCDDD2894F7285960DE924DF17AF"/>
          </w:placeholder>
          <w:text/>
        </w:sdtPr>
        <w:sdtEndPr/>
        <w:sdtContent>
          <w:r w:rsidR="00AE48A0" w:rsidRPr="00D91B0B">
            <w:rPr>
              <w:color w:val="auto"/>
            </w:rPr>
            <w:t>Introduced</w:t>
          </w:r>
        </w:sdtContent>
      </w:sdt>
    </w:p>
    <w:p w14:paraId="4C135E97" w14:textId="4DDA624B" w:rsidR="00CD36CF" w:rsidRPr="00D91B0B" w:rsidRDefault="007F522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463364D284A4BD3B2A8EE6DDC02C6F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D91B0B">
            <w:rPr>
              <w:color w:val="auto"/>
            </w:rPr>
            <w:t>House</w:t>
          </w:r>
        </w:sdtContent>
      </w:sdt>
      <w:r w:rsidR="00303684" w:rsidRPr="00D91B0B">
        <w:rPr>
          <w:color w:val="auto"/>
        </w:rPr>
        <w:t xml:space="preserve"> </w:t>
      </w:r>
      <w:r w:rsidR="00CD36CF" w:rsidRPr="00D91B0B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B280A43DE0478C8FB150300AB808E4"/>
          </w:placeholder>
          <w:text/>
        </w:sdtPr>
        <w:sdtEndPr/>
        <w:sdtContent>
          <w:r>
            <w:rPr>
              <w:color w:val="auto"/>
            </w:rPr>
            <w:t>5302</w:t>
          </w:r>
        </w:sdtContent>
      </w:sdt>
    </w:p>
    <w:p w14:paraId="1E20A2B8" w14:textId="5C86A5FF" w:rsidR="00CD36CF" w:rsidRPr="00D91B0B" w:rsidRDefault="00CD36CF" w:rsidP="00CC1F3B">
      <w:pPr>
        <w:pStyle w:val="Sponsors"/>
        <w:rPr>
          <w:color w:val="auto"/>
        </w:rPr>
      </w:pPr>
      <w:r w:rsidRPr="00D91B0B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51130BF066741818CEB67C09646EA68"/>
          </w:placeholder>
          <w:text w:multiLine="1"/>
        </w:sdtPr>
        <w:sdtEndPr/>
        <w:sdtContent>
          <w:r w:rsidR="000B0789" w:rsidRPr="00D91B0B">
            <w:rPr>
              <w:color w:val="auto"/>
            </w:rPr>
            <w:t>Delegate</w:t>
          </w:r>
          <w:r w:rsidR="00055C73">
            <w:rPr>
              <w:color w:val="auto"/>
            </w:rPr>
            <w:t>s</w:t>
          </w:r>
          <w:r w:rsidR="000B0789" w:rsidRPr="00D91B0B">
            <w:rPr>
              <w:color w:val="auto"/>
            </w:rPr>
            <w:t xml:space="preserve"> Coop-Gonzalez</w:t>
          </w:r>
          <w:r w:rsidR="00055C73">
            <w:rPr>
              <w:color w:val="auto"/>
            </w:rPr>
            <w:t>, Ridenour, Foggin, Ross, Brooks, Chiarelli, Burkhammer, Foster, and Vance</w:t>
          </w:r>
        </w:sdtContent>
      </w:sdt>
    </w:p>
    <w:p w14:paraId="650F3AD8" w14:textId="0086D999" w:rsidR="00E831B3" w:rsidRPr="00D91B0B" w:rsidRDefault="00CD36CF" w:rsidP="00CC1F3B">
      <w:pPr>
        <w:pStyle w:val="References"/>
        <w:rPr>
          <w:color w:val="auto"/>
        </w:rPr>
      </w:pPr>
      <w:r w:rsidRPr="00D91B0B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BB5123B8E1F4ABB9628FFA72F572264"/>
          </w:placeholder>
          <w:text w:multiLine="1"/>
        </w:sdtPr>
        <w:sdtEndPr/>
        <w:sdtContent>
          <w:r w:rsidR="007F522D">
            <w:rPr>
              <w:color w:val="auto"/>
            </w:rPr>
            <w:t>Introduced January 29, 2024; Referred to the Committee on Education then the Judiciary</w:t>
          </w:r>
        </w:sdtContent>
      </w:sdt>
      <w:r w:rsidRPr="00D91B0B">
        <w:rPr>
          <w:color w:val="auto"/>
        </w:rPr>
        <w:t>]</w:t>
      </w:r>
    </w:p>
    <w:p w14:paraId="14514DAF" w14:textId="5CC05DC3" w:rsidR="00303684" w:rsidRPr="00D91B0B" w:rsidRDefault="0000526A" w:rsidP="00CC1F3B">
      <w:pPr>
        <w:pStyle w:val="TitleSection"/>
        <w:rPr>
          <w:color w:val="auto"/>
        </w:rPr>
      </w:pPr>
      <w:r w:rsidRPr="00D91B0B">
        <w:rPr>
          <w:color w:val="auto"/>
        </w:rPr>
        <w:lastRenderedPageBreak/>
        <w:t>A BILL</w:t>
      </w:r>
      <w:r w:rsidR="000B0789" w:rsidRPr="00D91B0B">
        <w:rPr>
          <w:color w:val="auto"/>
        </w:rPr>
        <w:t xml:space="preserve"> </w:t>
      </w:r>
      <w:r w:rsidR="00F50BCC" w:rsidRPr="00D91B0B">
        <w:rPr>
          <w:color w:val="auto"/>
        </w:rPr>
        <w:t>to amend the Code of West Virginia, 1931, as amended, by adding thereto a new section, designated §18-33-9, relating to requiring public elementary schools and secondary schools to display in a conspicuous place in each classroom of the school a durable poster or framed copy of the Ten Commandments that meets certain requirements, listing requirements for the posters or framed and uses for surplus posters.</w:t>
      </w:r>
    </w:p>
    <w:p w14:paraId="0E1DE48E" w14:textId="77777777" w:rsidR="00303684" w:rsidRPr="00D91B0B" w:rsidRDefault="00303684" w:rsidP="00CC1F3B">
      <w:pPr>
        <w:pStyle w:val="EnactingClause"/>
        <w:rPr>
          <w:color w:val="auto"/>
        </w:rPr>
      </w:pPr>
      <w:r w:rsidRPr="00D91B0B">
        <w:rPr>
          <w:color w:val="auto"/>
        </w:rPr>
        <w:t>Be it enacted by the Legislature of West Virginia:</w:t>
      </w:r>
    </w:p>
    <w:p w14:paraId="2BD5D4FC" w14:textId="77777777" w:rsidR="003C6034" w:rsidRPr="00D91B0B" w:rsidRDefault="003C6034" w:rsidP="00CC1F3B">
      <w:pPr>
        <w:pStyle w:val="EnactingClause"/>
        <w:rPr>
          <w:color w:val="auto"/>
        </w:rPr>
        <w:sectPr w:rsidR="003C6034" w:rsidRPr="00D91B0B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88898EE" w14:textId="77777777" w:rsidR="00F50BCC" w:rsidRPr="00D91B0B" w:rsidRDefault="00F50BCC" w:rsidP="00F50BCC">
      <w:pPr>
        <w:pStyle w:val="ArticleHeading"/>
        <w:rPr>
          <w:color w:val="auto"/>
        </w:rPr>
        <w:sectPr w:rsidR="00F50BCC" w:rsidRPr="00D91B0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1B0B">
        <w:rPr>
          <w:color w:val="auto"/>
        </w:rPr>
        <w:t>article 33. student religious liberties.</w:t>
      </w:r>
    </w:p>
    <w:p w14:paraId="0100D98E" w14:textId="77777777" w:rsidR="004528FF" w:rsidRPr="00D91B0B" w:rsidRDefault="00F50BCC" w:rsidP="00F50BCC">
      <w:pPr>
        <w:pStyle w:val="SectionHeading"/>
        <w:rPr>
          <w:color w:val="auto"/>
          <w:u w:val="single"/>
        </w:rPr>
        <w:sectPr w:rsidR="004528FF" w:rsidRPr="00D91B0B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D91B0B">
        <w:rPr>
          <w:color w:val="auto"/>
          <w:u w:val="single"/>
        </w:rPr>
        <w:t>§18-33-9. Placement of the Ten Commandments in classrooms.</w:t>
      </w:r>
    </w:p>
    <w:p w14:paraId="48F8377D" w14:textId="3529843A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(a) A public elementary or secondary school shall display in a conspicuous place in each classroom of the school a durable poster or framed copy of the Ten Commandments that meets the requirements of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>ubsection (b).</w:t>
      </w:r>
    </w:p>
    <w:p w14:paraId="75758BD3" w14:textId="7DBB9039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(b)  A poster or framed copy of the Ten Commandments described by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>ubsection (a) must:</w:t>
      </w:r>
    </w:p>
    <w:p w14:paraId="3982208E" w14:textId="3063E460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(1)  </w:t>
      </w:r>
      <w:r w:rsidR="00730A69" w:rsidRPr="00D91B0B">
        <w:rPr>
          <w:color w:val="auto"/>
          <w:u w:val="single"/>
        </w:rPr>
        <w:t>I</w:t>
      </w:r>
      <w:r w:rsidRPr="00D91B0B">
        <w:rPr>
          <w:color w:val="auto"/>
          <w:u w:val="single"/>
        </w:rPr>
        <w:t xml:space="preserve">nclude the text of the Ten Commandments as provided by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>ubsection (c) in a size and typeface that is legible to a person with average vision from anywhere in the classroom in which the poster or framed copy is displayed; and</w:t>
      </w:r>
    </w:p>
    <w:p w14:paraId="5027A7A6" w14:textId="6C21079A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(2)  </w:t>
      </w:r>
      <w:r w:rsidR="00730A69" w:rsidRPr="00D91B0B">
        <w:rPr>
          <w:color w:val="auto"/>
          <w:u w:val="single"/>
        </w:rPr>
        <w:t>B</w:t>
      </w:r>
      <w:r w:rsidRPr="00D91B0B">
        <w:rPr>
          <w:color w:val="auto"/>
          <w:u w:val="single"/>
        </w:rPr>
        <w:t>e at least 16 inches wide and 20 inches tall.</w:t>
      </w:r>
    </w:p>
    <w:p w14:paraId="1C5770C3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(c)  The text of the poster or framed copy of the Ten Commandments described by Subsection (a) must read as follows:</w:t>
      </w:r>
    </w:p>
    <w:p w14:paraId="618D9A11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"The Ten Commandments</w:t>
      </w:r>
    </w:p>
    <w:p w14:paraId="105C64FB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I AM the LORD thy God.</w:t>
      </w:r>
    </w:p>
    <w:p w14:paraId="439AACC0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have no other gods before me.</w:t>
      </w:r>
    </w:p>
    <w:p w14:paraId="1FE22B1A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make to thyself any graven images.</w:t>
      </w:r>
    </w:p>
    <w:p w14:paraId="429C46C2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take the Name of the Lord thy God in vain.</w:t>
      </w:r>
    </w:p>
    <w:p w14:paraId="005350CE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Remember the Sabbath day, to keep it holy.</w:t>
      </w:r>
    </w:p>
    <w:p w14:paraId="174F9786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Honor thy father and thy mother, that thy days may be long upon the land which the Lord thy God giveth thee.</w:t>
      </w:r>
    </w:p>
    <w:p w14:paraId="6374BB5B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kill.</w:t>
      </w:r>
    </w:p>
    <w:p w14:paraId="10448BCD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commit adultery.</w:t>
      </w:r>
    </w:p>
    <w:p w14:paraId="30B3F930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steal.</w:t>
      </w:r>
    </w:p>
    <w:p w14:paraId="036B6562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bear false witness against thy neighbor.</w:t>
      </w:r>
    </w:p>
    <w:p w14:paraId="4A1D03E4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covet thy neighbor's house.</w:t>
      </w:r>
    </w:p>
    <w:p w14:paraId="562B30DF" w14:textId="7777777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>Thou shalt not covet thy neighbor's wife, nor his manservant, nor his maidservant, nor his cattle, nor anything that is thy neighbor's."</w:t>
      </w:r>
    </w:p>
    <w:p w14:paraId="51FEBC31" w14:textId="1F02EF1B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(d)  A public elementary or secondary school in which each classroom does not include a poster or framed copy of the Ten Commandments as required by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 xml:space="preserve">ubsection (a) must: </w:t>
      </w:r>
    </w:p>
    <w:p w14:paraId="34869432" w14:textId="1405A024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(1) </w:t>
      </w:r>
      <w:r w:rsidR="00730A69" w:rsidRPr="00D91B0B">
        <w:rPr>
          <w:color w:val="auto"/>
          <w:u w:val="single"/>
        </w:rPr>
        <w:t>A</w:t>
      </w:r>
      <w:r w:rsidRPr="00D91B0B">
        <w:rPr>
          <w:color w:val="auto"/>
          <w:u w:val="single"/>
        </w:rPr>
        <w:t xml:space="preserve">ccept any offer of a privately donated poster or framed copy of the Ten Commandments provided that the poster or copy: </w:t>
      </w:r>
    </w:p>
    <w:p w14:paraId="29F00753" w14:textId="11F4A0F2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(A)  </w:t>
      </w:r>
      <w:r w:rsidR="00730A69" w:rsidRPr="00D91B0B">
        <w:rPr>
          <w:color w:val="auto"/>
          <w:u w:val="single"/>
        </w:rPr>
        <w:t>M</w:t>
      </w:r>
      <w:r w:rsidRPr="00D91B0B">
        <w:rPr>
          <w:color w:val="auto"/>
          <w:u w:val="single"/>
        </w:rPr>
        <w:t xml:space="preserve">eets the requirements of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 xml:space="preserve">ubsection (b); and </w:t>
      </w:r>
    </w:p>
    <w:p w14:paraId="7855C7BA" w14:textId="677BC051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(B)  </w:t>
      </w:r>
      <w:r w:rsidR="00D91B0B" w:rsidRPr="00D91B0B">
        <w:rPr>
          <w:color w:val="auto"/>
          <w:u w:val="single"/>
        </w:rPr>
        <w:t>D</w:t>
      </w:r>
      <w:r w:rsidRPr="00D91B0B">
        <w:rPr>
          <w:color w:val="auto"/>
          <w:u w:val="single"/>
        </w:rPr>
        <w:t xml:space="preserve">oes not contain any additional content; and </w:t>
      </w:r>
    </w:p>
    <w:p w14:paraId="0DDC1CD7" w14:textId="2F0127E1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(2)  </w:t>
      </w:r>
      <w:r w:rsidR="00730A69" w:rsidRPr="00D91B0B">
        <w:rPr>
          <w:color w:val="auto"/>
          <w:u w:val="single"/>
        </w:rPr>
        <w:t>D</w:t>
      </w:r>
      <w:r w:rsidRPr="00D91B0B">
        <w:rPr>
          <w:color w:val="auto"/>
          <w:u w:val="single"/>
        </w:rPr>
        <w:t xml:space="preserve">isplay the poster or framed copy as specified in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>ubsection (a).</w:t>
      </w:r>
    </w:p>
    <w:p w14:paraId="504B17BB" w14:textId="3266A21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(e)  If a public elementary or secondary school has a poster or framed copy of the Ten Commandments in each classroom that does not meet the requirements of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 xml:space="preserve">ubsection (b), the school may replace the posters or copies with posters or copies that meet the requirements of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>ubsection (b) using public funds or by accepting a private donation.</w:t>
      </w:r>
    </w:p>
    <w:p w14:paraId="6BDA408A" w14:textId="2E618BB7" w:rsidR="00F50BCC" w:rsidRPr="00D91B0B" w:rsidRDefault="00F50BCC" w:rsidP="00F50BCC">
      <w:pPr>
        <w:pStyle w:val="SectionBody"/>
        <w:rPr>
          <w:color w:val="auto"/>
          <w:u w:val="single"/>
        </w:rPr>
      </w:pPr>
      <w:r w:rsidRPr="00D91B0B">
        <w:rPr>
          <w:color w:val="auto"/>
          <w:u w:val="single"/>
        </w:rPr>
        <w:t xml:space="preserve">(f)  A public elementary or secondary school must offer a poster or framed copy of the Ten Commandments described by </w:t>
      </w:r>
      <w:r w:rsidR="00D91B0B" w:rsidRPr="00D91B0B">
        <w:rPr>
          <w:color w:val="auto"/>
          <w:u w:val="single"/>
        </w:rPr>
        <w:t>s</w:t>
      </w:r>
      <w:r w:rsidRPr="00D91B0B">
        <w:rPr>
          <w:color w:val="auto"/>
          <w:u w:val="single"/>
        </w:rPr>
        <w:t>ubsection (a) in the school's possession that is not needed for display in a classroom as a donation to another public elementary or secondary school.</w:t>
      </w:r>
    </w:p>
    <w:p w14:paraId="07B69D1E" w14:textId="249A8A9E" w:rsidR="00F50BCC" w:rsidRPr="00D91B0B" w:rsidRDefault="00F50BCC" w:rsidP="00F50BCC">
      <w:pPr>
        <w:pStyle w:val="SectionBody"/>
        <w:rPr>
          <w:color w:val="auto"/>
        </w:rPr>
      </w:pPr>
      <w:r w:rsidRPr="00D91B0B">
        <w:rPr>
          <w:color w:val="auto"/>
          <w:u w:val="single"/>
        </w:rPr>
        <w:t>(g) This Act applies beginning with the 202</w:t>
      </w:r>
      <w:r w:rsidR="004528FF" w:rsidRPr="00D91B0B">
        <w:rPr>
          <w:color w:val="auto"/>
          <w:u w:val="single"/>
        </w:rPr>
        <w:t>4</w:t>
      </w:r>
      <w:r w:rsidRPr="00D91B0B">
        <w:rPr>
          <w:color w:val="auto"/>
          <w:u w:val="single"/>
        </w:rPr>
        <w:t>-202</w:t>
      </w:r>
      <w:r w:rsidR="004528FF" w:rsidRPr="00D91B0B">
        <w:rPr>
          <w:color w:val="auto"/>
          <w:u w:val="single"/>
        </w:rPr>
        <w:t xml:space="preserve">5 </w:t>
      </w:r>
      <w:r w:rsidRPr="00D91B0B">
        <w:rPr>
          <w:color w:val="auto"/>
          <w:u w:val="single"/>
        </w:rPr>
        <w:t>school year.</w:t>
      </w:r>
    </w:p>
    <w:p w14:paraId="6F3D9DCC" w14:textId="77777777" w:rsidR="00C33014" w:rsidRPr="00D91B0B" w:rsidRDefault="00C33014" w:rsidP="00CC1F3B">
      <w:pPr>
        <w:pStyle w:val="Note"/>
        <w:rPr>
          <w:color w:val="auto"/>
        </w:rPr>
      </w:pPr>
    </w:p>
    <w:p w14:paraId="29DB86EF" w14:textId="78DBA3D2" w:rsidR="006865E9" w:rsidRPr="00D91B0B" w:rsidRDefault="00CF1DCA" w:rsidP="00CC1F3B">
      <w:pPr>
        <w:pStyle w:val="Note"/>
        <w:rPr>
          <w:color w:val="auto"/>
        </w:rPr>
      </w:pPr>
      <w:r w:rsidRPr="00D91B0B">
        <w:rPr>
          <w:color w:val="auto"/>
        </w:rPr>
        <w:t>NOTE: The</w:t>
      </w:r>
      <w:r w:rsidR="006865E9" w:rsidRPr="00D91B0B">
        <w:rPr>
          <w:color w:val="auto"/>
        </w:rPr>
        <w:t xml:space="preserve"> purpose of this bill is to </w:t>
      </w:r>
      <w:r w:rsidR="004528FF" w:rsidRPr="00D91B0B">
        <w:rPr>
          <w:color w:val="auto"/>
        </w:rPr>
        <w:t>require public elementary schools and secondary schools to display in a conspicuous place in each classroom of the school a durable poster or framed copy of the Ten Commandments that meets certain requirements.</w:t>
      </w:r>
    </w:p>
    <w:p w14:paraId="65D440FC" w14:textId="77777777" w:rsidR="006865E9" w:rsidRPr="00D91B0B" w:rsidRDefault="00AE48A0" w:rsidP="00CC1F3B">
      <w:pPr>
        <w:pStyle w:val="Note"/>
        <w:rPr>
          <w:color w:val="auto"/>
        </w:rPr>
      </w:pPr>
      <w:r w:rsidRPr="00D91B0B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D91B0B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04BF4" w14:textId="77777777" w:rsidR="007E1515" w:rsidRPr="00B844FE" w:rsidRDefault="007E1515" w:rsidP="00B844FE">
      <w:r>
        <w:separator/>
      </w:r>
    </w:p>
  </w:endnote>
  <w:endnote w:type="continuationSeparator" w:id="0">
    <w:p w14:paraId="235E75A7" w14:textId="77777777" w:rsidR="007E1515" w:rsidRPr="00B844FE" w:rsidRDefault="007E151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B5E6AA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02E0A1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AA7E8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86F67" w14:textId="77777777" w:rsidR="004528FF" w:rsidRDefault="00452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EC4D" w14:textId="77777777" w:rsidR="007E1515" w:rsidRPr="00B844FE" w:rsidRDefault="007E1515" w:rsidP="00B844FE">
      <w:r>
        <w:separator/>
      </w:r>
    </w:p>
  </w:footnote>
  <w:footnote w:type="continuationSeparator" w:id="0">
    <w:p w14:paraId="3282C6D9" w14:textId="77777777" w:rsidR="007E1515" w:rsidRPr="00B844FE" w:rsidRDefault="007E151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2974" w14:textId="77777777" w:rsidR="002A0269" w:rsidRPr="00B844FE" w:rsidRDefault="007F522D">
    <w:pPr>
      <w:pStyle w:val="Header"/>
    </w:pPr>
    <w:sdt>
      <w:sdtPr>
        <w:id w:val="-684364211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463364D284A4BD3B2A8EE6DDC02C6F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0167" w14:textId="39A6500A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4528FF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4528FF">
          <w:rPr>
            <w:sz w:val="22"/>
            <w:szCs w:val="22"/>
          </w:rPr>
          <w:t>2024R2868</w:t>
        </w:r>
      </w:sdtContent>
    </w:sdt>
  </w:p>
  <w:p w14:paraId="3672C5B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0B8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15"/>
    <w:rsid w:val="0000526A"/>
    <w:rsid w:val="00055C73"/>
    <w:rsid w:val="000573A9"/>
    <w:rsid w:val="00085D22"/>
    <w:rsid w:val="00093AB0"/>
    <w:rsid w:val="000B0789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528FF"/>
    <w:rsid w:val="004C13DD"/>
    <w:rsid w:val="004D3ABE"/>
    <w:rsid w:val="004E3441"/>
    <w:rsid w:val="00500579"/>
    <w:rsid w:val="005A536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30A69"/>
    <w:rsid w:val="007A5259"/>
    <w:rsid w:val="007A7081"/>
    <w:rsid w:val="007E1515"/>
    <w:rsid w:val="007F1CF5"/>
    <w:rsid w:val="007F522D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79FC"/>
    <w:rsid w:val="00D81C16"/>
    <w:rsid w:val="00D91B0B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50BCC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79BD3"/>
  <w15:chartTrackingRefBased/>
  <w15:docId w15:val="{D1E301C5-9B65-49F6-AC1E-05C1C1D5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1BCDDD2894F7285960DE924DF1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627F-EEA3-4D33-9377-6674537E42D0}"/>
      </w:docPartPr>
      <w:docPartBody>
        <w:p w:rsidR="00A14FB3" w:rsidRDefault="00A14FB3">
          <w:pPr>
            <w:pStyle w:val="6AD1BCDDD2894F7285960DE924DF17AF"/>
          </w:pPr>
          <w:r w:rsidRPr="00B844FE">
            <w:t>Prefix Text</w:t>
          </w:r>
        </w:p>
      </w:docPartBody>
    </w:docPart>
    <w:docPart>
      <w:docPartPr>
        <w:name w:val="B463364D284A4BD3B2A8EE6DDC02C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13D-6B43-4A50-AF74-71EA8DB33E9D}"/>
      </w:docPartPr>
      <w:docPartBody>
        <w:p w:rsidR="00A14FB3" w:rsidRDefault="00A14FB3">
          <w:pPr>
            <w:pStyle w:val="B463364D284A4BD3B2A8EE6DDC02C6F3"/>
          </w:pPr>
          <w:r w:rsidRPr="00B844FE">
            <w:t>[Type here]</w:t>
          </w:r>
        </w:p>
      </w:docPartBody>
    </w:docPart>
    <w:docPart>
      <w:docPartPr>
        <w:name w:val="20B280A43DE0478C8FB150300AB8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93212-8FA0-4FAD-A4A4-08218EE99182}"/>
      </w:docPartPr>
      <w:docPartBody>
        <w:p w:rsidR="00A14FB3" w:rsidRDefault="00A14FB3">
          <w:pPr>
            <w:pStyle w:val="20B280A43DE0478C8FB150300AB808E4"/>
          </w:pPr>
          <w:r w:rsidRPr="00B844FE">
            <w:t>Number</w:t>
          </w:r>
        </w:p>
      </w:docPartBody>
    </w:docPart>
    <w:docPart>
      <w:docPartPr>
        <w:name w:val="B51130BF066741818CEB67C09646E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C86C-A705-4F1D-9233-D65644E8EFE5}"/>
      </w:docPartPr>
      <w:docPartBody>
        <w:p w:rsidR="00A14FB3" w:rsidRDefault="00A14FB3">
          <w:pPr>
            <w:pStyle w:val="B51130BF066741818CEB67C09646EA68"/>
          </w:pPr>
          <w:r w:rsidRPr="00B844FE">
            <w:t>Enter Sponsors Here</w:t>
          </w:r>
        </w:p>
      </w:docPartBody>
    </w:docPart>
    <w:docPart>
      <w:docPartPr>
        <w:name w:val="EBB5123B8E1F4ABB9628FFA72F57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773E-DA24-4BA0-AD10-86EED3C27D4C}"/>
      </w:docPartPr>
      <w:docPartBody>
        <w:p w:rsidR="00A14FB3" w:rsidRDefault="00A14FB3">
          <w:pPr>
            <w:pStyle w:val="EBB5123B8E1F4ABB9628FFA72F572264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B3"/>
    <w:rsid w:val="00A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D1BCDDD2894F7285960DE924DF17AF">
    <w:name w:val="6AD1BCDDD2894F7285960DE924DF17AF"/>
  </w:style>
  <w:style w:type="paragraph" w:customStyle="1" w:styleId="B463364D284A4BD3B2A8EE6DDC02C6F3">
    <w:name w:val="B463364D284A4BD3B2A8EE6DDC02C6F3"/>
  </w:style>
  <w:style w:type="paragraph" w:customStyle="1" w:styleId="20B280A43DE0478C8FB150300AB808E4">
    <w:name w:val="20B280A43DE0478C8FB150300AB808E4"/>
  </w:style>
  <w:style w:type="paragraph" w:customStyle="1" w:styleId="B51130BF066741818CEB67C09646EA68">
    <w:name w:val="B51130BF066741818CEB67C09646EA6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5123B8E1F4ABB9628FFA72F572264">
    <w:name w:val="EBB5123B8E1F4ABB9628FFA72F5722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Alder</dc:creator>
  <cp:keywords/>
  <dc:description/>
  <cp:lastModifiedBy>Sam Rowe</cp:lastModifiedBy>
  <cp:revision>2</cp:revision>
  <dcterms:created xsi:type="dcterms:W3CDTF">2024-01-29T13:57:00Z</dcterms:created>
  <dcterms:modified xsi:type="dcterms:W3CDTF">2024-01-29T13:57:00Z</dcterms:modified>
</cp:coreProperties>
</file>